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3A" w:rsidRDefault="00AE3E3A" w:rsidP="00AE3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2E641B"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 wp14:anchorId="19F4EFC5" wp14:editId="649F1449">
            <wp:simplePos x="0" y="0"/>
            <wp:positionH relativeFrom="margin">
              <wp:posOffset>2645410</wp:posOffset>
            </wp:positionH>
            <wp:positionV relativeFrom="paragraph">
              <wp:posOffset>0</wp:posOffset>
            </wp:positionV>
            <wp:extent cx="46609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305" y="21268"/>
                <wp:lineTo x="2030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3E3A" w:rsidRDefault="00AE3E3A" w:rsidP="00AE3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AE3E3A" w:rsidRDefault="00AE3E3A" w:rsidP="00AE3E3A">
      <w:pPr>
        <w:spacing w:after="0" w:line="259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E3A" w:rsidRDefault="00AE3E3A" w:rsidP="00AE3E3A">
      <w:pPr>
        <w:spacing w:after="0" w:line="259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E3A" w:rsidRPr="00D70254" w:rsidRDefault="00AE3E3A" w:rsidP="00AE3E3A">
      <w:pPr>
        <w:spacing w:after="0" w:line="259" w:lineRule="auto"/>
        <w:jc w:val="center"/>
        <w:rPr>
          <w:rFonts w:ascii="Times New Roman" w:hAnsi="Times New Roman"/>
          <w:b/>
        </w:rPr>
      </w:pPr>
      <w:r w:rsidRPr="00D70254">
        <w:rPr>
          <w:rFonts w:ascii="Times New Roman" w:hAnsi="Times New Roman"/>
          <w:bCs/>
        </w:rPr>
        <w:t>Д</w:t>
      </w:r>
      <w:r w:rsidRPr="00D70254">
        <w:rPr>
          <w:rFonts w:ascii="Times New Roman" w:hAnsi="Times New Roman"/>
        </w:rPr>
        <w:t>епартамент образования Мэрии г. Грозного</w:t>
      </w:r>
      <w:r w:rsidRPr="00D70254">
        <w:rPr>
          <w:rFonts w:ascii="Times New Roman" w:hAnsi="Times New Roman"/>
          <w:b/>
        </w:rPr>
        <w:t xml:space="preserve"> </w:t>
      </w:r>
    </w:p>
    <w:p w:rsidR="00AE3E3A" w:rsidRPr="00D70254" w:rsidRDefault="00AE3E3A" w:rsidP="00AE3E3A">
      <w:pPr>
        <w:spacing w:after="0" w:line="259" w:lineRule="auto"/>
        <w:jc w:val="center"/>
        <w:rPr>
          <w:rFonts w:ascii="Times New Roman" w:hAnsi="Times New Roman"/>
          <w:b/>
          <w:sz w:val="28"/>
        </w:rPr>
      </w:pPr>
      <w:r w:rsidRPr="00D70254">
        <w:rPr>
          <w:rFonts w:ascii="Times New Roman" w:hAnsi="Times New Roman"/>
          <w:b/>
          <w:sz w:val="28"/>
        </w:rPr>
        <w:t xml:space="preserve">Муниципальное бюджетное общеобразовательное учреждение </w:t>
      </w:r>
    </w:p>
    <w:p w:rsidR="00AE3E3A" w:rsidRPr="00D70254" w:rsidRDefault="00AE3E3A" w:rsidP="00AE3E3A">
      <w:pPr>
        <w:spacing w:after="0" w:line="259" w:lineRule="auto"/>
        <w:jc w:val="center"/>
        <w:rPr>
          <w:rFonts w:ascii="Times New Roman" w:hAnsi="Times New Roman"/>
          <w:b/>
          <w:sz w:val="28"/>
        </w:rPr>
      </w:pPr>
      <w:r w:rsidRPr="00D70254">
        <w:rPr>
          <w:rFonts w:ascii="Times New Roman" w:hAnsi="Times New Roman"/>
          <w:b/>
          <w:sz w:val="28"/>
        </w:rPr>
        <w:t>«Средняя общеобразовательная школа №11» г. Грозного</w:t>
      </w:r>
    </w:p>
    <w:p w:rsidR="00AE3E3A" w:rsidRPr="00D70254" w:rsidRDefault="00AE3E3A" w:rsidP="00AE3E3A">
      <w:pPr>
        <w:spacing w:after="0" w:line="259" w:lineRule="auto"/>
        <w:jc w:val="center"/>
        <w:rPr>
          <w:rFonts w:ascii="Times New Roman" w:hAnsi="Times New Roman"/>
          <w:b/>
          <w:sz w:val="28"/>
        </w:rPr>
      </w:pPr>
      <w:r w:rsidRPr="00D70254">
        <w:rPr>
          <w:rFonts w:ascii="Times New Roman" w:hAnsi="Times New Roman"/>
          <w:b/>
          <w:sz w:val="28"/>
        </w:rPr>
        <w:t xml:space="preserve"> (МБОУ «СОШ № 11» г. Грозного)</w:t>
      </w:r>
    </w:p>
    <w:p w:rsidR="00AE3E3A" w:rsidRPr="00D70254" w:rsidRDefault="00AE3E3A" w:rsidP="00AE3E3A">
      <w:pPr>
        <w:spacing w:after="0" w:line="259" w:lineRule="auto"/>
        <w:jc w:val="center"/>
        <w:rPr>
          <w:rFonts w:ascii="Times New Roman" w:hAnsi="Times New Roman"/>
        </w:rPr>
      </w:pPr>
    </w:p>
    <w:p w:rsidR="00AE3E3A" w:rsidRPr="00D70254" w:rsidRDefault="00AE3E3A" w:rsidP="00AE3E3A">
      <w:pPr>
        <w:spacing w:after="0" w:line="259" w:lineRule="auto"/>
        <w:jc w:val="center"/>
        <w:rPr>
          <w:rFonts w:ascii="Times New Roman" w:hAnsi="Times New Roman"/>
          <w:b/>
        </w:rPr>
      </w:pPr>
      <w:proofErr w:type="spellStart"/>
      <w:r w:rsidRPr="00D70254">
        <w:rPr>
          <w:rFonts w:ascii="Times New Roman" w:hAnsi="Times New Roman"/>
        </w:rPr>
        <w:t>Соьлжа</w:t>
      </w:r>
      <w:proofErr w:type="spellEnd"/>
      <w:r w:rsidRPr="00D70254">
        <w:rPr>
          <w:rFonts w:ascii="Times New Roman" w:hAnsi="Times New Roman"/>
        </w:rPr>
        <w:t>-Г</w:t>
      </w:r>
      <w:r w:rsidRPr="00D70254">
        <w:rPr>
          <w:rFonts w:ascii="Times New Roman" w:hAnsi="Times New Roman"/>
          <w:lang w:val="en-US"/>
        </w:rPr>
        <w:t>I</w:t>
      </w:r>
      <w:proofErr w:type="spellStart"/>
      <w:r w:rsidRPr="00D70254">
        <w:rPr>
          <w:rFonts w:ascii="Times New Roman" w:hAnsi="Times New Roman"/>
        </w:rPr>
        <w:t>алин</w:t>
      </w:r>
      <w:proofErr w:type="spellEnd"/>
      <w:r w:rsidRPr="00D70254">
        <w:rPr>
          <w:rFonts w:ascii="Times New Roman" w:hAnsi="Times New Roman"/>
        </w:rPr>
        <w:t xml:space="preserve"> </w:t>
      </w:r>
      <w:proofErr w:type="spellStart"/>
      <w:r w:rsidRPr="00D70254">
        <w:rPr>
          <w:rFonts w:ascii="Times New Roman" w:hAnsi="Times New Roman"/>
        </w:rPr>
        <w:t>Мэрин</w:t>
      </w:r>
      <w:proofErr w:type="spellEnd"/>
      <w:r w:rsidRPr="00D70254">
        <w:rPr>
          <w:rFonts w:ascii="Times New Roman" w:hAnsi="Times New Roman"/>
        </w:rPr>
        <w:t xml:space="preserve"> </w:t>
      </w:r>
      <w:proofErr w:type="spellStart"/>
      <w:r w:rsidRPr="00D70254">
        <w:rPr>
          <w:rFonts w:ascii="Times New Roman" w:hAnsi="Times New Roman"/>
        </w:rPr>
        <w:t>дешаран</w:t>
      </w:r>
      <w:proofErr w:type="spellEnd"/>
      <w:r w:rsidRPr="00D70254">
        <w:rPr>
          <w:rFonts w:ascii="Times New Roman" w:hAnsi="Times New Roman"/>
        </w:rPr>
        <w:t xml:space="preserve"> Департамент</w:t>
      </w:r>
      <w:r w:rsidRPr="00D70254">
        <w:rPr>
          <w:rFonts w:ascii="Times New Roman" w:hAnsi="Times New Roman"/>
          <w:b/>
        </w:rPr>
        <w:t xml:space="preserve"> </w:t>
      </w:r>
    </w:p>
    <w:p w:rsidR="00AE3E3A" w:rsidRPr="00D70254" w:rsidRDefault="00AE3E3A" w:rsidP="00AE3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2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Соьлжа-Г1алин </w:t>
      </w:r>
      <w:proofErr w:type="spellStart"/>
      <w:r w:rsidRPr="00D702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муниципальни</w:t>
      </w:r>
      <w:proofErr w:type="spellEnd"/>
      <w:r w:rsidRPr="00D702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702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бюджетни</w:t>
      </w:r>
      <w:proofErr w:type="spellEnd"/>
      <w:r w:rsidRPr="00D702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702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йукъардешаран</w:t>
      </w:r>
      <w:proofErr w:type="spellEnd"/>
      <w:r w:rsidRPr="00D702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702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хьукмат</w:t>
      </w:r>
      <w:proofErr w:type="spellEnd"/>
    </w:p>
    <w:p w:rsidR="00AE3E3A" w:rsidRPr="00D70254" w:rsidRDefault="00AE3E3A" w:rsidP="00AE3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02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Соьлжа-Г1алин «</w:t>
      </w:r>
      <w:proofErr w:type="spellStart"/>
      <w:r w:rsidRPr="00D702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Йуккъера</w:t>
      </w:r>
      <w:proofErr w:type="spellEnd"/>
      <w:r w:rsidRPr="00D702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702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йукъардешаран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</w:t>
      </w:r>
      <w:r w:rsidRPr="00D702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школа № 11» </w:t>
      </w:r>
    </w:p>
    <w:p w:rsidR="00AE3E3A" w:rsidRPr="00D70254" w:rsidRDefault="00AE3E3A" w:rsidP="00AE3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02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(Соьлжа-Г1алин </w:t>
      </w:r>
      <w:proofErr w:type="spellStart"/>
      <w:r w:rsidRPr="00D702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МБЙХь</w:t>
      </w:r>
      <w:proofErr w:type="spellEnd"/>
      <w:r w:rsidRPr="00D702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«ЙЙШ № 11»)</w:t>
      </w:r>
    </w:p>
    <w:p w:rsidR="00AE3E3A" w:rsidRPr="00B879ED" w:rsidRDefault="00AE3E3A" w:rsidP="00AE3E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E3A" w:rsidRPr="00B879ED" w:rsidRDefault="00AE3E3A" w:rsidP="00AE3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Р И К А З</w:t>
      </w:r>
    </w:p>
    <w:p w:rsidR="00AE3E3A" w:rsidRPr="00B879ED" w:rsidRDefault="00AE3E3A" w:rsidP="00AE3E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596"/>
        <w:gridCol w:w="4775"/>
        <w:gridCol w:w="1560"/>
      </w:tblGrid>
      <w:tr w:rsidR="00AE3E3A" w:rsidRPr="00B879ED" w:rsidTr="0048276C"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E3A" w:rsidRPr="00B879ED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27.05.2024 г.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AE3E3A" w:rsidRPr="00B879ED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79ED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E3A" w:rsidRPr="00B879ED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94/ 01-36</w:t>
            </w:r>
          </w:p>
        </w:tc>
      </w:tr>
    </w:tbl>
    <w:p w:rsidR="00AE3E3A" w:rsidRPr="00B879ED" w:rsidRDefault="00AE3E3A" w:rsidP="00AE3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ED">
        <w:rPr>
          <w:rFonts w:ascii="Times New Roman" w:eastAsia="Times New Roman" w:hAnsi="Times New Roman"/>
          <w:sz w:val="28"/>
          <w:szCs w:val="28"/>
          <w:lang w:eastAsia="ru-RU"/>
        </w:rPr>
        <w:t>г. Грозный</w:t>
      </w:r>
    </w:p>
    <w:p w:rsidR="00AE3E3A" w:rsidRPr="00EE4B42" w:rsidRDefault="00AE3E3A" w:rsidP="00AE3E3A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E3E3A" w:rsidRPr="00EE4B42" w:rsidRDefault="00AE3E3A" w:rsidP="00AE3E3A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 организации работы </w:t>
      </w:r>
    </w:p>
    <w:p w:rsidR="00AE3E3A" w:rsidRPr="00EE4B42" w:rsidRDefault="00AE3E3A" w:rsidP="00AE3E3A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летний каникулярный период текущего года</w:t>
      </w:r>
    </w:p>
    <w:p w:rsidR="00AE3E3A" w:rsidRPr="00EE4B42" w:rsidRDefault="00AE3E3A" w:rsidP="00AE3E3A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3E3A" w:rsidRDefault="00AE3E3A" w:rsidP="00AE3E3A">
      <w:pPr>
        <w:widowControl w:val="0"/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организации отдыха и оздоровления детей и подростков, создания условий для укрепления их здоровья, безопасности и творческого развития, а также на основании приказа Департамента образования Мэрии г. Грозного №117/08-58 от 22 мая 2024 года «О реализации дополнительных общеразвивающих программ в летний каникулярный период 2024 года»,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E3E3A" w:rsidRPr="00EE4B42" w:rsidRDefault="00AE3E3A" w:rsidP="00AE3E3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463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 р и </w:t>
      </w:r>
      <w:proofErr w:type="gramStart"/>
      <w:r w:rsidRPr="006463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6463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 з ы в а ю:</w:t>
      </w:r>
    </w:p>
    <w:p w:rsidR="00AE3E3A" w:rsidRPr="00EE4B42" w:rsidRDefault="00AE3E3A" w:rsidP="00AE3E3A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:rsidR="00AE3E3A" w:rsidRPr="00EE4B42" w:rsidRDefault="00AE3E3A" w:rsidP="00AE3E3A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:rsidR="00AE3E3A" w:rsidRPr="00EE4B42" w:rsidRDefault="00AE3E3A" w:rsidP="00AE3E3A">
      <w:pPr>
        <w:widowControl w:val="0"/>
        <w:numPr>
          <w:ilvl w:val="0"/>
          <w:numId w:val="1"/>
        </w:numPr>
        <w:spacing w:after="0" w:line="240" w:lineRule="auto"/>
        <w:ind w:left="-426" w:firstLine="43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Организовать работу летней площадки по реализации дополнительных общеразвивающих программ в МБОУ «СОШ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Грозного с 10 июн</w:t>
      </w: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по 26 июня 2024 года (1</w:t>
      </w: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смена).</w:t>
      </w:r>
    </w:p>
    <w:p w:rsidR="00AE3E3A" w:rsidRPr="00EE4B42" w:rsidRDefault="00AE3E3A" w:rsidP="00AE3E3A">
      <w:pPr>
        <w:widowControl w:val="0"/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План-график работы летней площадки (Приложение №1).</w:t>
      </w:r>
    </w:p>
    <w:p w:rsidR="00AE3E3A" w:rsidRPr="00EE4B42" w:rsidRDefault="00AE3E3A" w:rsidP="00AE3E3A">
      <w:pPr>
        <w:widowControl w:val="0"/>
        <w:numPr>
          <w:ilvl w:val="0"/>
          <w:numId w:val="1"/>
        </w:numPr>
        <w:spacing w:after="0" w:line="240" w:lineRule="auto"/>
        <w:ind w:left="-426" w:firstLine="43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ответственным за организацию летней площадки </w:t>
      </w:r>
      <w:proofErr w:type="gramStart"/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</w:t>
      </w:r>
      <w:proofErr w:type="gramEnd"/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воспитательной работе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Башаеву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Малику Сайд-Магомедовну</w:t>
      </w: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E3E3A" w:rsidRPr="00EE4B42" w:rsidRDefault="00AE3E3A" w:rsidP="00AE3E3A">
      <w:pPr>
        <w:widowControl w:val="0"/>
        <w:numPr>
          <w:ilvl w:val="0"/>
          <w:numId w:val="1"/>
        </w:numPr>
        <w:spacing w:after="0" w:line="240" w:lineRule="auto"/>
        <w:ind w:left="-426" w:firstLine="43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руководителем смены педагога дополнительного обр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Гичаеву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Карину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Беслановну</w:t>
      </w:r>
      <w:proofErr w:type="spellEnd"/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E3E3A" w:rsidRPr="00EE4B42" w:rsidRDefault="00AE3E3A" w:rsidP="00AE3E3A">
      <w:pPr>
        <w:widowControl w:val="0"/>
        <w:numPr>
          <w:ilvl w:val="0"/>
          <w:numId w:val="1"/>
        </w:numPr>
        <w:spacing w:after="0" w:line="240" w:lineRule="auto"/>
        <w:ind w:left="-426" w:firstLine="43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дополнительную общеобразовательную общ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еразвивающую программу «Дошколенок</w:t>
      </w: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направленность социально-гуманитарная, для детей 6-7 возраста (Приложение №2).</w:t>
      </w:r>
    </w:p>
    <w:p w:rsidR="00AE3E3A" w:rsidRPr="00EE4B42" w:rsidRDefault="00AE3E3A" w:rsidP="00AE3E3A">
      <w:pPr>
        <w:widowControl w:val="0"/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количество детей по сменам (Приложение №3).</w:t>
      </w:r>
    </w:p>
    <w:p w:rsidR="00AE3E3A" w:rsidRPr="00EE4B42" w:rsidRDefault="00AE3E3A" w:rsidP="00AE3E3A">
      <w:pPr>
        <w:widowControl w:val="0"/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5DA13CF" wp14:editId="5A36CFB4">
            <wp:simplePos x="0" y="0"/>
            <wp:positionH relativeFrom="column">
              <wp:posOffset>273</wp:posOffset>
            </wp:positionH>
            <wp:positionV relativeFrom="paragraph">
              <wp:posOffset>98425</wp:posOffset>
            </wp:positionV>
            <wp:extent cx="1466850" cy="1472204"/>
            <wp:effectExtent l="0" t="0" r="0" b="0"/>
            <wp:wrapNone/>
            <wp:docPr id="13028166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81661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72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расписание учебных занятий (Приложение №4).</w:t>
      </w:r>
    </w:p>
    <w:p w:rsidR="00AE3E3A" w:rsidRPr="00EE4B42" w:rsidRDefault="00AE3E3A" w:rsidP="00AE3E3A">
      <w:pPr>
        <w:widowControl w:val="0"/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приказа оставляю за собой. </w:t>
      </w:r>
    </w:p>
    <w:p w:rsidR="00AE3E3A" w:rsidRPr="00EE4B42" w:rsidRDefault="00AE3E3A" w:rsidP="00AE3E3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5C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3CB0EA0" wp14:editId="1FFCC8A0">
            <wp:simplePos x="0" y="0"/>
            <wp:positionH relativeFrom="column">
              <wp:posOffset>2009775</wp:posOffset>
            </wp:positionH>
            <wp:positionV relativeFrom="paragraph">
              <wp:posOffset>156210</wp:posOffset>
            </wp:positionV>
            <wp:extent cx="990600" cy="428625"/>
            <wp:effectExtent l="0" t="0" r="0" b="9525"/>
            <wp:wrapNone/>
            <wp:docPr id="3" name="Рисунок 3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3E3A" w:rsidRPr="00AE3E3A" w:rsidRDefault="00AE3E3A" w:rsidP="00AE3E3A">
      <w:pPr>
        <w:spacing w:after="0"/>
        <w:rPr>
          <w:rFonts w:ascii="Times New Roman" w:hAnsi="Times New Roman"/>
          <w:sz w:val="28"/>
          <w:szCs w:val="28"/>
        </w:rPr>
      </w:pP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</w:t>
      </w: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Ф.У. Тозуева</w:t>
      </w: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E4B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</w:t>
      </w:r>
    </w:p>
    <w:p w:rsidR="00AE3E3A" w:rsidRDefault="00AE3E3A" w:rsidP="00AE3E3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</w:pPr>
      <w:r w:rsidRPr="004D7E27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:rsidR="00AE3E3A" w:rsidRPr="004D7E27" w:rsidRDefault="00AE3E3A" w:rsidP="00AE3E3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к приказу № 94 от 27.05.2024г</w:t>
      </w:r>
    </w:p>
    <w:p w:rsidR="00AE3E3A" w:rsidRDefault="00AE3E3A" w:rsidP="00AE3E3A">
      <w:pPr>
        <w:spacing w:after="0"/>
        <w:rPr>
          <w:rFonts w:ascii="Times New Roman" w:hAnsi="Times New Roman"/>
          <w:sz w:val="28"/>
          <w:szCs w:val="28"/>
        </w:rPr>
      </w:pPr>
    </w:p>
    <w:p w:rsidR="00AE3E3A" w:rsidRDefault="00AE3E3A" w:rsidP="00AE3E3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17"/>
        <w:tblW w:w="106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2311"/>
        <w:gridCol w:w="274"/>
        <w:gridCol w:w="392"/>
        <w:gridCol w:w="643"/>
        <w:gridCol w:w="274"/>
        <w:gridCol w:w="392"/>
        <w:gridCol w:w="1319"/>
        <w:gridCol w:w="2267"/>
        <w:gridCol w:w="274"/>
        <w:gridCol w:w="392"/>
      </w:tblGrid>
      <w:tr w:rsidR="00AE3E3A" w:rsidRPr="00EE4B42" w:rsidTr="0048276C">
        <w:trPr>
          <w:gridAfter w:val="2"/>
          <w:wAfter w:w="666" w:type="dxa"/>
          <w:trHeight w:val="732"/>
        </w:trPr>
        <w:tc>
          <w:tcPr>
            <w:tcW w:w="4437" w:type="dxa"/>
            <w:gridSpan w:val="3"/>
            <w:vMerge w:val="restart"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</w:rPr>
            </w:pPr>
            <w:r w:rsidRPr="00EE4B42">
              <w:rPr>
                <w:rFonts w:ascii="Times New Roman" w:eastAsiaTheme="minorEastAsia" w:hAnsi="Times New Roman" w:cs="Times New Roman CYR"/>
                <w:bCs/>
                <w:sz w:val="24"/>
                <w:szCs w:val="24"/>
              </w:rPr>
              <w:t xml:space="preserve">        Д</w:t>
            </w:r>
            <w:r w:rsidRPr="00EE4B42">
              <w:rPr>
                <w:rFonts w:ascii="Times New Roman" w:eastAsiaTheme="minorEastAsia" w:hAnsi="Times New Roman" w:cs="Times New Roman CYR"/>
                <w:sz w:val="24"/>
                <w:szCs w:val="24"/>
              </w:rPr>
              <w:t>епартамент образования</w:t>
            </w:r>
          </w:p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</w:rPr>
            </w:pPr>
            <w:r w:rsidRPr="00EE4B42">
              <w:rPr>
                <w:rFonts w:ascii="Times New Roman" w:eastAsiaTheme="minorEastAsia" w:hAnsi="Times New Roman" w:cs="Times New Roman CYR"/>
                <w:sz w:val="24"/>
                <w:szCs w:val="24"/>
              </w:rPr>
              <w:t xml:space="preserve">            Мэрии г. Грозного</w:t>
            </w:r>
          </w:p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Theme="minorEastAsia" w:hAnsi="Times New Roman" w:cs="Times New Roman CYR"/>
                <w:b/>
                <w:sz w:val="26"/>
                <w:szCs w:val="26"/>
              </w:rPr>
            </w:pPr>
            <w:r w:rsidRPr="00EE4B42">
              <w:rPr>
                <w:rFonts w:ascii="Times New Roman" w:eastAsiaTheme="minorEastAsia" w:hAnsi="Times New Roman" w:cs="Times New Roman CYR"/>
                <w:b/>
                <w:sz w:val="26"/>
                <w:szCs w:val="26"/>
              </w:rPr>
              <w:t>Муниципальное бюджетное                                                                           общеобразовательное учреждение</w:t>
            </w:r>
          </w:p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firstLine="27"/>
              <w:jc w:val="center"/>
              <w:rPr>
                <w:rFonts w:ascii="Times New Roman" w:eastAsiaTheme="minorEastAsia" w:hAnsi="Times New Roman" w:cs="Times New Roman CYR"/>
                <w:b/>
                <w:sz w:val="26"/>
                <w:szCs w:val="26"/>
              </w:rPr>
            </w:pPr>
            <w:r w:rsidRPr="00EE4B42">
              <w:rPr>
                <w:rFonts w:ascii="Times New Roman" w:eastAsiaTheme="minorEastAsia" w:hAnsi="Times New Roman" w:cs="Times New Roman CYR"/>
                <w:b/>
                <w:sz w:val="26"/>
                <w:szCs w:val="26"/>
              </w:rPr>
              <w:t xml:space="preserve">   «Средняя общеобразовательная</w:t>
            </w:r>
          </w:p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Theme="minorEastAsia" w:hAnsi="Times New Roman" w:cs="Times New Roman CYR"/>
                <w:b/>
                <w:sz w:val="26"/>
                <w:szCs w:val="26"/>
              </w:rPr>
            </w:pPr>
            <w:r w:rsidRPr="00EE4B42">
              <w:rPr>
                <w:rFonts w:ascii="Times New Roman" w:eastAsiaTheme="minorEastAsia" w:hAnsi="Times New Roman" w:cs="Times New Roman CYR"/>
                <w:b/>
                <w:sz w:val="26"/>
                <w:szCs w:val="26"/>
              </w:rPr>
              <w:t xml:space="preserve">       школа №11» г. Грозного</w:t>
            </w:r>
          </w:p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Theme="minorEastAsia" w:hAnsi="Times New Roman" w:cs="Times New Roman CYR"/>
                <w:b/>
                <w:sz w:val="26"/>
                <w:szCs w:val="26"/>
              </w:rPr>
            </w:pPr>
            <w:r w:rsidRPr="00EE4B42">
              <w:rPr>
                <w:rFonts w:ascii="Times New Roman" w:eastAsiaTheme="minorEastAsia" w:hAnsi="Times New Roman" w:cs="Times New Roman CYR"/>
                <w:b/>
                <w:sz w:val="26"/>
                <w:szCs w:val="26"/>
              </w:rPr>
              <w:t xml:space="preserve"> (МБОУ «СОШ №11» г. Грозного)</w:t>
            </w:r>
          </w:p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8"/>
              </w:rPr>
            </w:pPr>
            <w:r w:rsidRPr="00EE4B42">
              <w:rPr>
                <w:rFonts w:ascii="Times New Roman" w:eastAsiaTheme="minorEastAsia" w:hAnsi="Times New Roman"/>
                <w:b/>
                <w:sz w:val="26"/>
                <w:szCs w:val="26"/>
              </w:rPr>
              <w:t>ПОЛОЖЕНИЕ</w:t>
            </w:r>
          </w:p>
        </w:tc>
        <w:tc>
          <w:tcPr>
            <w:tcW w:w="1309" w:type="dxa"/>
            <w:gridSpan w:val="3"/>
            <w:vMerge w:val="restart"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E4B42">
              <w:rPr>
                <w:rFonts w:ascii="Times New Roman" w:eastAsiaTheme="minorEastAsia" w:hAnsi="Times New Roman"/>
                <w:sz w:val="26"/>
                <w:szCs w:val="26"/>
              </w:rPr>
              <w:t>УТВЕРЖДАЮ</w:t>
            </w:r>
          </w:p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EE4B42">
              <w:rPr>
                <w:rFonts w:ascii="Times New Roman" w:eastAsiaTheme="minorEastAsia" w:hAnsi="Times New Roman" w:cs="Times New Roman CYR"/>
                <w:sz w:val="26"/>
                <w:szCs w:val="26"/>
              </w:rPr>
              <w:t xml:space="preserve">Директор </w:t>
            </w:r>
          </w:p>
        </w:tc>
      </w:tr>
      <w:tr w:rsidR="00AE3E3A" w:rsidRPr="00EE4B42" w:rsidTr="0048276C">
        <w:trPr>
          <w:gridAfter w:val="2"/>
          <w:wAfter w:w="666" w:type="dxa"/>
          <w:trHeight w:val="292"/>
        </w:trPr>
        <w:tc>
          <w:tcPr>
            <w:tcW w:w="4437" w:type="dxa"/>
            <w:gridSpan w:val="3"/>
            <w:vMerge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Merge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Theme="minorEastAsia" w:hAnsi="Times New Roman"/>
                <w:i/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9478765" wp14:editId="78221FCE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-660400</wp:posOffset>
                  </wp:positionV>
                  <wp:extent cx="1466850" cy="1472204"/>
                  <wp:effectExtent l="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816617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72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4B42">
              <w:rPr>
                <w:rFonts w:ascii="Times New Roman" w:eastAsiaTheme="minorEastAsia" w:hAnsi="Times New Roman"/>
                <w:sz w:val="26"/>
                <w:szCs w:val="26"/>
              </w:rPr>
              <w:t>Ф.У. Тозуева</w:t>
            </w:r>
          </w:p>
        </w:tc>
      </w:tr>
      <w:tr w:rsidR="00AE3E3A" w:rsidRPr="00EE4B42" w:rsidTr="0048276C">
        <w:trPr>
          <w:gridAfter w:val="2"/>
          <w:wAfter w:w="666" w:type="dxa"/>
          <w:trHeight w:val="75"/>
        </w:trPr>
        <w:tc>
          <w:tcPr>
            <w:tcW w:w="4437" w:type="dxa"/>
            <w:gridSpan w:val="3"/>
            <w:vMerge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Merge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145C7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02B142D" wp14:editId="1FB1E36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-346710</wp:posOffset>
                  </wp:positionV>
                  <wp:extent cx="990600" cy="428625"/>
                  <wp:effectExtent l="0" t="0" r="0" b="9525"/>
                  <wp:wrapNone/>
                  <wp:docPr id="4" name="Рисунок 4" descr="C:\Users\User\Desktop\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4B42">
              <w:rPr>
                <w:rFonts w:ascii="Times New Roman" w:eastAsiaTheme="minorEastAsia" w:hAnsi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2267" w:type="dxa"/>
            <w:vMerge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AE3E3A" w:rsidRPr="00EE4B42" w:rsidTr="0048276C">
        <w:trPr>
          <w:gridAfter w:val="2"/>
          <w:wAfter w:w="666" w:type="dxa"/>
          <w:trHeight w:val="276"/>
        </w:trPr>
        <w:tc>
          <w:tcPr>
            <w:tcW w:w="4437" w:type="dxa"/>
            <w:gridSpan w:val="3"/>
            <w:vMerge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Merge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AE3E3A" w:rsidRPr="00EE4B42" w:rsidTr="0048276C">
        <w:trPr>
          <w:gridAfter w:val="1"/>
          <w:wAfter w:w="392" w:type="dxa"/>
        </w:trPr>
        <w:tc>
          <w:tcPr>
            <w:tcW w:w="1559" w:type="dxa"/>
            <w:tcBorders>
              <w:bottom w:val="single" w:sz="4" w:space="0" w:color="auto"/>
            </w:tcBorders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EE4B42">
              <w:rPr>
                <w:rFonts w:ascii="Times New Roman" w:eastAsiaTheme="minorEastAsia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3"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AE3E3A" w:rsidRPr="00EE4B42" w:rsidTr="0048276C">
        <w:tc>
          <w:tcPr>
            <w:tcW w:w="5103" w:type="dxa"/>
            <w:gridSpan w:val="5"/>
          </w:tcPr>
          <w:p w:rsidR="00AE3E3A" w:rsidRPr="00EE4B42" w:rsidRDefault="00AE3E3A" w:rsidP="004827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4B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 реализации дополнительной общеразвивающей </w:t>
            </w:r>
          </w:p>
          <w:p w:rsidR="00AE3E3A" w:rsidRPr="00EE4B42" w:rsidRDefault="00AE3E3A" w:rsidP="004827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4B42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 в летний каникулярный период 2024 года</w:t>
            </w:r>
          </w:p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vMerge w:val="restart"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vMerge w:val="restart"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AE3E3A" w:rsidRPr="00EE4B42" w:rsidTr="0048276C">
        <w:tc>
          <w:tcPr>
            <w:tcW w:w="5103" w:type="dxa"/>
            <w:gridSpan w:val="5"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</w:tc>
        <w:tc>
          <w:tcPr>
            <w:tcW w:w="1309" w:type="dxa"/>
            <w:gridSpan w:val="3"/>
            <w:vMerge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4"/>
            <w:vMerge/>
          </w:tcPr>
          <w:p w:rsidR="00AE3E3A" w:rsidRPr="00EE4B42" w:rsidRDefault="00AE3E3A" w:rsidP="0048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</w:tbl>
    <w:p w:rsidR="00AE3E3A" w:rsidRPr="00EE4B42" w:rsidRDefault="00AE3E3A" w:rsidP="00AE3E3A">
      <w:pPr>
        <w:tabs>
          <w:tab w:val="left" w:pos="280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E3A" w:rsidRPr="00E46767" w:rsidRDefault="00AE3E3A" w:rsidP="00AE3E3A">
      <w:pPr>
        <w:numPr>
          <w:ilvl w:val="0"/>
          <w:numId w:val="2"/>
        </w:num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</w:t>
      </w: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Положение о реализации дополнительной общеразвивающей программе в летний каникулярный период 2024 года (далее – Положение) разработано в соответствии с Федеральным Законом от 29 декабря 2012 года № 273-ФЗ «Об образовании в Российской Феде</w:t>
      </w:r>
      <w:bookmarkStart w:id="0" w:name="_GoBack"/>
      <w:bookmarkEnd w:id="0"/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рации», приказом Министерства образования просвещения Российской Федерации от 27 июня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Положение определяет порядок реализации дополнительной общеразвивающей программы в МБОУ «СОШ № 4» г. Грозного (далее – Школа) в летний каникулярный 2024 года, а также устанавливает требования к структуре и оформлению, а также регламентирует порядок принятия и утверждения дополнительной общеразвивающей программы (далее – Программы).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Работа Школы в летний период осуществляется по утвержденным Программам, целью которых является создание благоприятных условий для обучения, организации досуга и укрепления здоровья обучающихся, включение детей в социально значимую деятельность, формируя при этом различные навыки, в том числе здорового образа жизни.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Основные задачи реализации Программы: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развитие интеллектуальных способностей обучающихся, создание условий, способствующих повышению интереса обучающихся к предметным дисциплинам;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формирование мотивации к учебной деятельности;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формирование психологической культуры личности обучающихся;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развитие творческих способностей, лидерских качеств;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реализации потребности детей в общении;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 xml:space="preserve">- популяризация участия детей в конкурсах,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включенных в перечень мероприятий </w:t>
      </w:r>
      <w:proofErr w:type="spellStart"/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в летний каникулярный период 2024 года организуется в период с 10 июня по 24 июня 2024 года. Продолжительность смены – 2 недели (12 дней – с понедельника по субботу, выходной – воскресенье). 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Обучение участников смены организуется по дополнительной общеразвивающей программе художественной направленности.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Деятельность смены осуществляется в соответствии с нормативно-правовыми актами Российской Федерации и Чеченской Республики.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E3A" w:rsidRPr="00E46767" w:rsidRDefault="00AE3E3A" w:rsidP="00AE3E3A">
      <w:pPr>
        <w:numPr>
          <w:ilvl w:val="0"/>
          <w:numId w:val="2"/>
        </w:numPr>
        <w:spacing w:after="0" w:line="240" w:lineRule="auto"/>
        <w:ind w:left="-426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смены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Участниками смены являются дети в возрасте от 6 до 7 лет, изъявившие желание принять участие в сменах.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Зачисление участников проводится на основании заявления родителей (законных представителей) несовершеннолетних. Списки детей, зачисленных на смену, утверждаются приказом директора Школы.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Численный состав группы не должен превышать 20 человек.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При комплектовании группы первоочередным правом пользуются учащихся из категорий детей, находящихся в трудной жизненной ситуации.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E3A" w:rsidRPr="00E46767" w:rsidRDefault="00AE3E3A" w:rsidP="00AE3E3A">
      <w:pPr>
        <w:numPr>
          <w:ilvl w:val="0"/>
          <w:numId w:val="2"/>
        </w:numPr>
        <w:spacing w:after="0" w:line="240" w:lineRule="auto"/>
        <w:ind w:left="-426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Деятельность смены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Содержание, формы и методы работы смены определяются педагогическим коллективом Школы, исходя из основных принципов: демократии, гуманности, единства образовательной и воспитательной работы, инициативы и самостоятельности, учета интересов, возрастных особенностей детей и подростков, традиций Школы.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Смена рассчитана на дневное пребывание детей не более 4-х часов в день, шесть раз в неделю (с понедельника по субботу).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работы строится с учетом санитарно-гигиенических требований, правил и норм. В период работы смены устанавливается следующий примерный режим занятий: 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10:00 – 10:30 – прием участников;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10:30 – 11:00 – 1 занятие;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11:10 – 11:40 – 2 занятие;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12:00 – 12:30 – 3 занятие.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Уход детей домой.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реализуется по адресу: г. Грозный, 12-й </w:t>
      </w:r>
      <w:proofErr w:type="spellStart"/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Чантийский</w:t>
      </w:r>
      <w:proofErr w:type="spellEnd"/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переулок, 3.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E3A" w:rsidRPr="00E46767" w:rsidRDefault="00AE3E3A" w:rsidP="00AE3E3A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b/>
          <w:sz w:val="28"/>
          <w:szCs w:val="28"/>
          <w:lang w:eastAsia="ru-RU"/>
        </w:rPr>
        <w:t>Кадровое обеспечение. Условия труда работников.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Руководитель каждой смены назначается директором Школы на срок, необходимый для подготовки и проведения смены.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педагогом дополнительного образования Школы.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Руководитель смены: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обеспечивает общее руководство деятельностью смены;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проводит (с регистрацией в специальном журнале) инструктаж персонала смены по технике безопасности, профилактике травматизма и предупреждению несчастных случаев с учащимися;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несет ответственность за жизнь и здоровье участников смены;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выполняет административные функции.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Педагог дополнительного образования (руководитель группы):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несет ответственность за организацию пребывания, жизнь и здоровье детей;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осуществляет образовательную и воспитательную работу с детьми своей группы;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обеспечивает соблюдение детьми санитарно-гигиенических норм и правил.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Рабочий день педагога дополнительного образования устанавливается в соответствии с установленным графиком.</w:t>
      </w:r>
    </w:p>
    <w:p w:rsidR="00AE3E3A" w:rsidRPr="00EE4B42" w:rsidRDefault="00AE3E3A" w:rsidP="00AE3E3A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E3A" w:rsidRPr="00E46767" w:rsidRDefault="00AE3E3A" w:rsidP="00AE3E3A">
      <w:pPr>
        <w:numPr>
          <w:ilvl w:val="0"/>
          <w:numId w:val="2"/>
        </w:numPr>
        <w:spacing w:after="0" w:line="240" w:lineRule="auto"/>
        <w:ind w:left="-426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финансирования.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Основными источниками финансирования смены являются субсидии на выполнение муниципального задания Школы.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Необходимые материально-технические и инфраструктурные условия для реализации Программы обеспечиваются </w:t>
      </w:r>
      <w:proofErr w:type="spellStart"/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Школем</w:t>
      </w:r>
      <w:proofErr w:type="spellEnd"/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Педагогические услуги, предоставляемые в рамках реализации Программы, являются для детей, зачисленных на смену, бесплатными. Финансирование дополнительных услуг культурно-массового характера (посещение театров, кинотеатров, музеев, выставок и т.д.) производится за счет средств родителей (законных представителей).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E3A" w:rsidRPr="00E46767" w:rsidRDefault="00AE3E3A" w:rsidP="00AE3E3A">
      <w:pPr>
        <w:numPr>
          <w:ilvl w:val="0"/>
          <w:numId w:val="2"/>
        </w:numPr>
        <w:spacing w:after="0" w:line="240" w:lineRule="auto"/>
        <w:ind w:left="-426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Документация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Положение о реализации дополнительной общеразвивающей программы в Школе в летний каникулярный период 2024 года.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Приказ об организации работы в летний каникулярный период текущего года.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Программа (план) работы.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Расписание (график) учебных занятий.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Заявления родителей (законных представителей) о зачислении на смену.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Приказы о зачислении и отчислении детей.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Утвержденная дополнительная общеразвивающая программа.</w:t>
      </w:r>
    </w:p>
    <w:p w:rsidR="00AE3E3A" w:rsidRPr="00EE4B42" w:rsidRDefault="00AE3E3A" w:rsidP="00AE3E3A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учета деятельности объединений. </w:t>
      </w: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E3A" w:rsidRPr="00EE4B42" w:rsidRDefault="00AE3E3A" w:rsidP="00AE3E3A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8A5" w:rsidRDefault="001858A5"/>
    <w:sectPr w:rsidR="0018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3C74"/>
    <w:multiLevelType w:val="multilevel"/>
    <w:tmpl w:val="8B5236A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34B00E33"/>
    <w:multiLevelType w:val="multilevel"/>
    <w:tmpl w:val="46384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71"/>
    <w:rsid w:val="001858A5"/>
    <w:rsid w:val="00AE3E3A"/>
    <w:rsid w:val="00E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E2B3"/>
  <w15:chartTrackingRefBased/>
  <w15:docId w15:val="{B70D1260-C389-4912-8B8E-161F9556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rsid w:val="00AE3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E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AE3E3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2024-06-07T08:09:00Z</dcterms:created>
  <dcterms:modified xsi:type="dcterms:W3CDTF">2024-06-07T08:11:00Z</dcterms:modified>
</cp:coreProperties>
</file>